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0C35" w14:textId="77777777" w:rsidR="00917CB9" w:rsidRPr="00097A57" w:rsidRDefault="00917CB9" w:rsidP="00917CB9">
      <w:pPr>
        <w:rPr>
          <w:rFonts w:ascii="Century Gothic" w:hAnsi="Century Gothic"/>
          <w:b/>
          <w:bCs/>
          <w:sz w:val="22"/>
          <w:szCs w:val="22"/>
        </w:rPr>
      </w:pPr>
      <w:r w:rsidRPr="0FDD1631">
        <w:rPr>
          <w:rFonts w:ascii="Century Gothic" w:hAnsi="Century Gothic"/>
          <w:b/>
          <w:bCs/>
          <w:sz w:val="22"/>
          <w:szCs w:val="22"/>
        </w:rPr>
        <w:t>Governance Officer/Executive PA – Job Advert January 2025</w:t>
      </w:r>
    </w:p>
    <w:p w14:paraId="28540F1E" w14:textId="77777777" w:rsidR="00917CB9" w:rsidRPr="00097A57" w:rsidRDefault="00917CB9" w:rsidP="00917CB9">
      <w:pPr>
        <w:rPr>
          <w:rFonts w:ascii="Century Gothic" w:hAnsi="Century Gothic"/>
          <w:sz w:val="22"/>
          <w:szCs w:val="22"/>
        </w:rPr>
      </w:pPr>
      <w:r w:rsidRPr="0FDD1631">
        <w:rPr>
          <w:rFonts w:ascii="Century Gothic" w:hAnsi="Century Gothic"/>
          <w:sz w:val="22"/>
          <w:szCs w:val="22"/>
        </w:rPr>
        <w:t>Hours: 21 hrs per week. We are supportive of flexibility in the role but there will be key meetings and deadlines.</w:t>
      </w:r>
    </w:p>
    <w:p w14:paraId="3BD4BEC7" w14:textId="77777777" w:rsidR="00917CB9" w:rsidRDefault="00917CB9" w:rsidP="00917CB9">
      <w:pPr>
        <w:spacing w:line="276" w:lineRule="auto"/>
        <w:rPr>
          <w:rFonts w:ascii="Century Gothic" w:hAnsi="Century Gothic"/>
          <w:sz w:val="22"/>
          <w:szCs w:val="22"/>
        </w:rPr>
      </w:pPr>
      <w:r w:rsidRPr="0FDD1631">
        <w:rPr>
          <w:rFonts w:ascii="Century Gothic" w:hAnsi="Century Gothic"/>
          <w:sz w:val="22"/>
          <w:szCs w:val="22"/>
        </w:rPr>
        <w:t xml:space="preserve">Salary: £16,216.20 </w:t>
      </w:r>
      <w:r w:rsidRPr="0FDD1631">
        <w:rPr>
          <w:rFonts w:ascii="Century Gothic" w:eastAsia="Century Gothic" w:hAnsi="Century Gothic" w:cs="Century Gothic"/>
          <w:sz w:val="22"/>
          <w:szCs w:val="22"/>
        </w:rPr>
        <w:t>(full time equivalent £28,571.40)</w:t>
      </w:r>
    </w:p>
    <w:p w14:paraId="6BA799B4" w14:textId="77777777" w:rsidR="00917CB9" w:rsidRPr="009241D1" w:rsidRDefault="00917CB9" w:rsidP="00917CB9">
      <w:pPr>
        <w:rPr>
          <w:rFonts w:ascii="Century Gothic" w:hAnsi="Century Gothic"/>
          <w:sz w:val="22"/>
          <w:szCs w:val="22"/>
        </w:rPr>
      </w:pPr>
      <w:r w:rsidRPr="0FDD1631">
        <w:rPr>
          <w:rFonts w:ascii="Century Gothic" w:hAnsi="Century Gothic"/>
          <w:sz w:val="22"/>
          <w:szCs w:val="22"/>
        </w:rPr>
        <w:t>Location: hybrid working</w:t>
      </w:r>
    </w:p>
    <w:p w14:paraId="17C07E30" w14:textId="77777777" w:rsidR="00917CB9" w:rsidRDefault="00917CB9" w:rsidP="00917CB9">
      <w:pPr>
        <w:rPr>
          <w:rFonts w:ascii="Century Gothic" w:hAnsi="Century Gothic"/>
          <w:sz w:val="22"/>
          <w:szCs w:val="22"/>
        </w:rPr>
      </w:pPr>
      <w:r w:rsidRPr="0FDD1631">
        <w:rPr>
          <w:rFonts w:ascii="Century Gothic" w:hAnsi="Century Gothic"/>
          <w:sz w:val="22"/>
          <w:szCs w:val="22"/>
        </w:rPr>
        <w:t>Are you an organised and proactive individual with a keen eye for detail? Do you thrive in a role where you can support the strategic direction of an organisation and make a real impact behind the scenes? If you are looking for a challenging yet rewarding administrative role, we want to hear from you!</w:t>
      </w:r>
    </w:p>
    <w:p w14:paraId="4EB5AB36" w14:textId="77777777" w:rsidR="00917CB9" w:rsidRPr="007D5786" w:rsidRDefault="00917CB9" w:rsidP="00917CB9">
      <w:pPr>
        <w:rPr>
          <w:rFonts w:ascii="Century Gothic" w:hAnsi="Century Gothic"/>
          <w:sz w:val="22"/>
          <w:szCs w:val="22"/>
        </w:rPr>
      </w:pPr>
      <w:r w:rsidRPr="0FDD1631">
        <w:rPr>
          <w:rFonts w:ascii="Century Gothic" w:hAnsi="Century Gothic"/>
          <w:sz w:val="22"/>
          <w:szCs w:val="22"/>
        </w:rPr>
        <w:t xml:space="preserve">We are looking for an experienced administrator to provide expert and confidential administrative support to the CEO, Exec team and the board of trustees, so that </w:t>
      </w:r>
      <w:proofErr w:type="spellStart"/>
      <w:r w:rsidRPr="0FDD1631">
        <w:rPr>
          <w:rFonts w:ascii="Century Gothic" w:hAnsi="Century Gothic"/>
          <w:sz w:val="22"/>
          <w:szCs w:val="22"/>
        </w:rPr>
        <w:t>Sheffcare</w:t>
      </w:r>
      <w:proofErr w:type="spellEnd"/>
      <w:r w:rsidRPr="0FDD1631">
        <w:rPr>
          <w:rFonts w:ascii="Century Gothic" w:hAnsi="Century Gothic"/>
          <w:sz w:val="22"/>
          <w:szCs w:val="22"/>
        </w:rPr>
        <w:t xml:space="preserve"> can carry out our governance responsibilities effectively.  We are a successful social care charity and your ability to organise and advise us will be vital to our ongoing development and improvement, so that we can provide even better care.</w:t>
      </w:r>
    </w:p>
    <w:p w14:paraId="2A76242A" w14:textId="77777777" w:rsidR="00917CB9" w:rsidRDefault="00917CB9" w:rsidP="00917CB9">
      <w:pPr>
        <w:rPr>
          <w:rFonts w:ascii="Century Gothic" w:hAnsi="Century Gothic"/>
          <w:sz w:val="22"/>
          <w:szCs w:val="22"/>
        </w:rPr>
      </w:pPr>
      <w:r w:rsidRPr="0FDD1631">
        <w:rPr>
          <w:rFonts w:ascii="Century Gothic" w:hAnsi="Century Gothic"/>
          <w:sz w:val="22"/>
          <w:szCs w:val="22"/>
        </w:rPr>
        <w:t xml:space="preserve">We are a values-driven charity, committed to delivering high-quality care and support to the residents we care for. We are now looking for a </w:t>
      </w:r>
      <w:r w:rsidRPr="00760978">
        <w:rPr>
          <w:rFonts w:ascii="Century Gothic" w:hAnsi="Century Gothic"/>
          <w:sz w:val="22"/>
          <w:szCs w:val="22"/>
        </w:rPr>
        <w:t>Governance Officer/Executive PA</w:t>
      </w:r>
      <w:r w:rsidRPr="0FDD1631">
        <w:rPr>
          <w:rFonts w:ascii="Century Gothic" w:hAnsi="Century Gothic"/>
          <w:b/>
          <w:bCs/>
          <w:sz w:val="22"/>
          <w:szCs w:val="22"/>
        </w:rPr>
        <w:t xml:space="preserve"> </w:t>
      </w:r>
      <w:r w:rsidRPr="0FDD1631">
        <w:rPr>
          <w:rFonts w:ascii="Century Gothic" w:hAnsi="Century Gothic"/>
          <w:sz w:val="22"/>
          <w:szCs w:val="22"/>
        </w:rPr>
        <w:t>to join our team and provide efficient administrative support to the charity’s board, sub-committees, and Exec team.</w:t>
      </w:r>
    </w:p>
    <w:p w14:paraId="1156282B" w14:textId="77777777" w:rsidR="00917CB9" w:rsidRPr="009241D1" w:rsidRDefault="00917CB9" w:rsidP="00917CB9">
      <w:pPr>
        <w:rPr>
          <w:rFonts w:ascii="Century Gothic" w:hAnsi="Century Gothic"/>
          <w:sz w:val="22"/>
          <w:szCs w:val="22"/>
        </w:rPr>
      </w:pPr>
      <w:r w:rsidRPr="0FDD1631">
        <w:rPr>
          <w:rFonts w:ascii="Century Gothic" w:hAnsi="Century Gothic"/>
          <w:b/>
          <w:bCs/>
          <w:sz w:val="22"/>
          <w:szCs w:val="22"/>
        </w:rPr>
        <w:t>Key Responsibilities:</w:t>
      </w:r>
    </w:p>
    <w:p w14:paraId="314FA2FC" w14:textId="77777777" w:rsidR="00917CB9" w:rsidRPr="009241D1" w:rsidRDefault="00917CB9" w:rsidP="00917CB9">
      <w:pPr>
        <w:rPr>
          <w:rFonts w:ascii="Century Gothic" w:hAnsi="Century Gothic"/>
          <w:sz w:val="22"/>
          <w:szCs w:val="22"/>
        </w:rPr>
      </w:pPr>
      <w:r w:rsidRPr="0FDD1631">
        <w:rPr>
          <w:rFonts w:ascii="Century Gothic" w:hAnsi="Century Gothic"/>
          <w:sz w:val="22"/>
          <w:szCs w:val="22"/>
        </w:rPr>
        <w:t xml:space="preserve">As the </w:t>
      </w:r>
      <w:r w:rsidRPr="00760978">
        <w:rPr>
          <w:rFonts w:ascii="Century Gothic" w:hAnsi="Century Gothic"/>
          <w:sz w:val="22"/>
          <w:szCs w:val="22"/>
        </w:rPr>
        <w:t>Governance Officer/Executive PA</w:t>
      </w:r>
      <w:r w:rsidRPr="0FDD1631">
        <w:rPr>
          <w:rFonts w:ascii="Century Gothic" w:hAnsi="Century Gothic"/>
          <w:sz w:val="22"/>
          <w:szCs w:val="22"/>
        </w:rPr>
        <w:t>, your responsibilities will include:</w:t>
      </w:r>
    </w:p>
    <w:p w14:paraId="572C5B36" w14:textId="77777777" w:rsidR="00917CB9" w:rsidRPr="00917CB9" w:rsidRDefault="00917CB9" w:rsidP="00917CB9">
      <w:pPr>
        <w:numPr>
          <w:ilvl w:val="0"/>
          <w:numId w:val="2"/>
        </w:numPr>
        <w:rPr>
          <w:rFonts w:ascii="Century Gothic" w:hAnsi="Century Gothic"/>
          <w:sz w:val="22"/>
          <w:szCs w:val="22"/>
        </w:rPr>
      </w:pPr>
      <w:r w:rsidRPr="0FDD1631">
        <w:rPr>
          <w:rFonts w:ascii="Century Gothic" w:hAnsi="Century Gothic"/>
          <w:b/>
          <w:bCs/>
          <w:sz w:val="22"/>
          <w:szCs w:val="22"/>
        </w:rPr>
        <w:t>Governance Support:</w:t>
      </w:r>
    </w:p>
    <w:p w14:paraId="5BB41343" w14:textId="77777777" w:rsidR="00917CB9" w:rsidRDefault="00917CB9" w:rsidP="00917CB9">
      <w:pPr>
        <w:rPr>
          <w:rFonts w:ascii="Century Gothic" w:hAnsi="Century Gothic"/>
          <w:sz w:val="22"/>
          <w:szCs w:val="22"/>
        </w:rPr>
      </w:pPr>
      <w:r w:rsidRPr="0FDD1631">
        <w:rPr>
          <w:rFonts w:ascii="Century Gothic" w:hAnsi="Century Gothic"/>
          <w:sz w:val="22"/>
          <w:szCs w:val="22"/>
        </w:rPr>
        <w:t xml:space="preserve">Provide expert advice to the CEO and trustees on good practice in charity governance and on effective governance processes. This will include (but is not limited to) overseeing our policy list and risk register, tracking review dates, and ensuring documents are written in our standard format </w:t>
      </w:r>
    </w:p>
    <w:p w14:paraId="2653D9B8" w14:textId="77777777" w:rsidR="00917CB9" w:rsidRPr="00586725" w:rsidRDefault="00917CB9" w:rsidP="00917CB9">
      <w:pPr>
        <w:rPr>
          <w:rFonts w:ascii="Century Gothic" w:hAnsi="Century Gothic"/>
          <w:sz w:val="22"/>
          <w:szCs w:val="22"/>
        </w:rPr>
      </w:pPr>
      <w:r w:rsidRPr="0FDD1631">
        <w:rPr>
          <w:rFonts w:ascii="Century Gothic" w:hAnsi="Century Gothic"/>
          <w:sz w:val="22"/>
          <w:szCs w:val="22"/>
        </w:rPr>
        <w:t>Provide support to the Trustees and Exec team to ensure compliance with other statutory requirements, for example for the CQC or Charity Commission.</w:t>
      </w:r>
    </w:p>
    <w:p w14:paraId="79D41C4A" w14:textId="77777777" w:rsidR="00917CB9" w:rsidRPr="009241D1" w:rsidRDefault="00917CB9" w:rsidP="00917CB9">
      <w:pPr>
        <w:rPr>
          <w:rFonts w:ascii="Century Gothic" w:hAnsi="Century Gothic"/>
          <w:sz w:val="22"/>
          <w:szCs w:val="22"/>
        </w:rPr>
      </w:pPr>
      <w:r w:rsidRPr="0FDD1631">
        <w:rPr>
          <w:rFonts w:ascii="Century Gothic" w:hAnsi="Century Gothic"/>
          <w:sz w:val="22"/>
          <w:szCs w:val="22"/>
        </w:rPr>
        <w:t xml:space="preserve">Ensure that all electronic documents relevant to </w:t>
      </w:r>
      <w:proofErr w:type="spellStart"/>
      <w:r w:rsidRPr="0FDD1631">
        <w:rPr>
          <w:rFonts w:ascii="Century Gothic" w:hAnsi="Century Gothic"/>
          <w:sz w:val="22"/>
          <w:szCs w:val="22"/>
        </w:rPr>
        <w:t>Sheffcare’s</w:t>
      </w:r>
      <w:proofErr w:type="spellEnd"/>
      <w:r w:rsidRPr="0FDD1631">
        <w:rPr>
          <w:rFonts w:ascii="Century Gothic" w:hAnsi="Century Gothic"/>
          <w:sz w:val="22"/>
          <w:szCs w:val="22"/>
        </w:rPr>
        <w:t xml:space="preserve"> trustee business (including if relevant different versions and updates of documents) are held securely, well-organised and accessible to trustees and the CEO.</w:t>
      </w:r>
    </w:p>
    <w:p w14:paraId="594E48C7" w14:textId="77777777" w:rsidR="00917CB9" w:rsidRDefault="00917CB9" w:rsidP="00917CB9">
      <w:pPr>
        <w:pStyle w:val="ListParagraph"/>
        <w:numPr>
          <w:ilvl w:val="0"/>
          <w:numId w:val="4"/>
        </w:numPr>
        <w:spacing w:after="0" w:line="240" w:lineRule="auto"/>
        <w:rPr>
          <w:rFonts w:ascii="Century Gothic" w:eastAsia="Times New Roman" w:hAnsi="Century Gothic" w:cs="Times New Roman"/>
          <w:kern w:val="0"/>
          <w:sz w:val="22"/>
          <w:szCs w:val="22"/>
          <w:lang w:eastAsia="en-GB"/>
          <w14:ligatures w14:val="none"/>
        </w:rPr>
      </w:pPr>
      <w:r w:rsidRPr="00097A57">
        <w:rPr>
          <w:rFonts w:ascii="Century Gothic" w:eastAsia="Times New Roman" w:hAnsi="Century Gothic" w:cs="Times New Roman"/>
          <w:kern w:val="0"/>
          <w:sz w:val="22"/>
          <w:szCs w:val="22"/>
          <w:lang w:eastAsia="en-GB"/>
          <w14:ligatures w14:val="none"/>
        </w:rPr>
        <w:t>Plan the schedule for governance meetings and committees, in consultation with relevant chairs, and identify agenda items.</w:t>
      </w:r>
    </w:p>
    <w:p w14:paraId="2B4AEAE9" w14:textId="77777777" w:rsidR="00917CB9" w:rsidRPr="00097A57" w:rsidRDefault="00917CB9" w:rsidP="00917CB9">
      <w:pPr>
        <w:pStyle w:val="ListParagraph"/>
        <w:spacing w:after="0" w:line="240" w:lineRule="auto"/>
        <w:rPr>
          <w:rFonts w:ascii="Century Gothic" w:eastAsia="Times New Roman" w:hAnsi="Century Gothic" w:cs="Times New Roman"/>
          <w:kern w:val="0"/>
          <w:sz w:val="22"/>
          <w:szCs w:val="22"/>
          <w:lang w:eastAsia="en-GB"/>
          <w14:ligatures w14:val="none"/>
        </w:rPr>
      </w:pPr>
    </w:p>
    <w:p w14:paraId="7422C6B5" w14:textId="77777777" w:rsidR="00917CB9" w:rsidRDefault="00917CB9" w:rsidP="00917CB9">
      <w:pPr>
        <w:pStyle w:val="ListParagraph"/>
        <w:numPr>
          <w:ilvl w:val="0"/>
          <w:numId w:val="4"/>
        </w:numPr>
        <w:spacing w:after="0" w:line="240" w:lineRule="auto"/>
        <w:rPr>
          <w:rFonts w:ascii="Century Gothic" w:eastAsia="Times New Roman" w:hAnsi="Century Gothic" w:cs="Times New Roman"/>
          <w:kern w:val="0"/>
          <w:sz w:val="22"/>
          <w:szCs w:val="22"/>
          <w:lang w:eastAsia="en-GB"/>
          <w14:ligatures w14:val="none"/>
        </w:rPr>
      </w:pPr>
      <w:r w:rsidRPr="00097A57">
        <w:rPr>
          <w:rFonts w:ascii="Century Gothic" w:eastAsia="Times New Roman" w:hAnsi="Century Gothic" w:cs="Times New Roman"/>
          <w:kern w:val="0"/>
          <w:sz w:val="22"/>
          <w:szCs w:val="22"/>
          <w:lang w:eastAsia="en-GB"/>
          <w14:ligatures w14:val="none"/>
        </w:rPr>
        <w:t>Prepare and distribute meeting papers and agendas to all parties at least 7 days in advance.</w:t>
      </w:r>
    </w:p>
    <w:p w14:paraId="752DF454" w14:textId="77777777" w:rsidR="00917CB9" w:rsidRPr="00556756" w:rsidRDefault="00917CB9" w:rsidP="00917CB9">
      <w:pPr>
        <w:spacing w:after="0" w:line="240" w:lineRule="auto"/>
        <w:rPr>
          <w:rFonts w:ascii="Century Gothic" w:eastAsia="Times New Roman" w:hAnsi="Century Gothic" w:cs="Times New Roman"/>
          <w:kern w:val="0"/>
          <w:sz w:val="22"/>
          <w:szCs w:val="22"/>
          <w:lang w:eastAsia="en-GB"/>
          <w14:ligatures w14:val="none"/>
        </w:rPr>
      </w:pPr>
    </w:p>
    <w:p w14:paraId="7F032DFA" w14:textId="77777777" w:rsidR="00917CB9" w:rsidRDefault="00917CB9" w:rsidP="00917CB9">
      <w:pPr>
        <w:pStyle w:val="ListParagraph"/>
        <w:numPr>
          <w:ilvl w:val="0"/>
          <w:numId w:val="4"/>
        </w:numPr>
        <w:spacing w:after="0" w:line="240" w:lineRule="auto"/>
        <w:rPr>
          <w:rFonts w:ascii="Century Gothic" w:eastAsia="Times New Roman" w:hAnsi="Century Gothic" w:cs="Times New Roman"/>
          <w:kern w:val="0"/>
          <w:sz w:val="22"/>
          <w:szCs w:val="22"/>
          <w:lang w:eastAsia="en-GB"/>
          <w14:ligatures w14:val="none"/>
        </w:rPr>
      </w:pPr>
      <w:r w:rsidRPr="00097A57">
        <w:rPr>
          <w:rFonts w:ascii="Century Gothic" w:eastAsia="Times New Roman" w:hAnsi="Century Gothic" w:cs="Times New Roman"/>
          <w:kern w:val="0"/>
          <w:sz w:val="22"/>
          <w:szCs w:val="22"/>
          <w:lang w:eastAsia="en-GB"/>
          <w14:ligatures w14:val="none"/>
        </w:rPr>
        <w:t>Take minutes at meetings, prepare drafts for chair approval within 2 working days, and distribute final minutes promptly.</w:t>
      </w:r>
    </w:p>
    <w:p w14:paraId="3807CC94" w14:textId="77777777" w:rsidR="00917CB9" w:rsidRPr="00556756" w:rsidRDefault="00917CB9" w:rsidP="00917CB9">
      <w:pPr>
        <w:spacing w:after="0" w:line="240" w:lineRule="auto"/>
        <w:rPr>
          <w:rFonts w:ascii="Century Gothic" w:eastAsia="Times New Roman" w:hAnsi="Century Gothic" w:cs="Times New Roman"/>
          <w:kern w:val="0"/>
          <w:sz w:val="22"/>
          <w:szCs w:val="22"/>
          <w:lang w:eastAsia="en-GB"/>
          <w14:ligatures w14:val="none"/>
        </w:rPr>
      </w:pPr>
    </w:p>
    <w:p w14:paraId="1E400DE1" w14:textId="77777777" w:rsidR="00917CB9" w:rsidRDefault="00917CB9" w:rsidP="00917CB9">
      <w:pPr>
        <w:pStyle w:val="ListParagraph"/>
        <w:numPr>
          <w:ilvl w:val="0"/>
          <w:numId w:val="4"/>
        </w:numPr>
        <w:spacing w:after="0" w:line="240" w:lineRule="auto"/>
        <w:rPr>
          <w:rFonts w:ascii="Century Gothic" w:eastAsia="Times New Roman" w:hAnsi="Century Gothic" w:cs="Times New Roman"/>
          <w:kern w:val="0"/>
          <w:sz w:val="22"/>
          <w:szCs w:val="22"/>
          <w:lang w:eastAsia="en-GB"/>
          <w14:ligatures w14:val="none"/>
        </w:rPr>
      </w:pPr>
      <w:r w:rsidRPr="00097A57">
        <w:rPr>
          <w:rFonts w:ascii="Century Gothic" w:eastAsia="Times New Roman" w:hAnsi="Century Gothic" w:cs="Times New Roman"/>
          <w:kern w:val="0"/>
          <w:sz w:val="22"/>
          <w:szCs w:val="22"/>
          <w:lang w:eastAsia="en-GB"/>
          <w14:ligatures w14:val="none"/>
        </w:rPr>
        <w:t>Record attendance and ensure meetings remain quorate, notifying the chair if the meeting becomes non-quorate.</w:t>
      </w:r>
    </w:p>
    <w:p w14:paraId="1A61287D" w14:textId="77777777" w:rsidR="00917CB9" w:rsidRPr="00556756" w:rsidRDefault="00917CB9" w:rsidP="00917CB9">
      <w:pPr>
        <w:spacing w:after="0" w:line="240" w:lineRule="auto"/>
        <w:rPr>
          <w:rFonts w:ascii="Century Gothic" w:eastAsia="Times New Roman" w:hAnsi="Century Gothic" w:cs="Times New Roman"/>
          <w:kern w:val="0"/>
          <w:sz w:val="22"/>
          <w:szCs w:val="22"/>
          <w:lang w:eastAsia="en-GB"/>
          <w14:ligatures w14:val="none"/>
        </w:rPr>
      </w:pPr>
    </w:p>
    <w:p w14:paraId="1C5AFC49" w14:textId="77777777" w:rsidR="00917CB9" w:rsidRDefault="00917CB9" w:rsidP="00917CB9">
      <w:pPr>
        <w:pStyle w:val="ListParagraph"/>
        <w:numPr>
          <w:ilvl w:val="0"/>
          <w:numId w:val="4"/>
        </w:numPr>
        <w:spacing w:after="0" w:line="240" w:lineRule="auto"/>
        <w:rPr>
          <w:rFonts w:ascii="Century Gothic" w:eastAsia="Times New Roman" w:hAnsi="Century Gothic" w:cs="Times New Roman"/>
          <w:kern w:val="0"/>
          <w:sz w:val="22"/>
          <w:szCs w:val="22"/>
          <w:lang w:eastAsia="en-GB"/>
          <w14:ligatures w14:val="none"/>
        </w:rPr>
      </w:pPr>
      <w:r w:rsidRPr="00097A57">
        <w:rPr>
          <w:rFonts w:ascii="Century Gothic" w:eastAsia="Times New Roman" w:hAnsi="Century Gothic" w:cs="Times New Roman"/>
          <w:kern w:val="0"/>
          <w:sz w:val="22"/>
          <w:szCs w:val="22"/>
          <w:lang w:eastAsia="en-GB"/>
          <w14:ligatures w14:val="none"/>
        </w:rPr>
        <w:t xml:space="preserve">Work with the governance chairs and CEO to maintain records of </w:t>
      </w:r>
      <w:r>
        <w:rPr>
          <w:rFonts w:ascii="Century Gothic" w:eastAsia="Times New Roman" w:hAnsi="Century Gothic" w:cs="Times New Roman"/>
          <w:kern w:val="0"/>
          <w:sz w:val="22"/>
          <w:szCs w:val="22"/>
          <w:lang w:eastAsia="en-GB"/>
          <w14:ligatures w14:val="none"/>
        </w:rPr>
        <w:t>the membership of committees</w:t>
      </w:r>
      <w:r w:rsidRPr="00097A57">
        <w:rPr>
          <w:rFonts w:ascii="Century Gothic" w:eastAsia="Times New Roman" w:hAnsi="Century Gothic" w:cs="Times New Roman"/>
          <w:kern w:val="0"/>
          <w:sz w:val="22"/>
          <w:szCs w:val="22"/>
          <w:lang w:eastAsia="en-GB"/>
          <w14:ligatures w14:val="none"/>
        </w:rPr>
        <w:t>, terms of reference, and business interests; manage vacancies, appointments, and Trustee recruitment strategies.</w:t>
      </w:r>
    </w:p>
    <w:p w14:paraId="698D2AD3" w14:textId="77777777" w:rsidR="00917CB9" w:rsidRPr="00556756" w:rsidRDefault="00917CB9" w:rsidP="00917CB9">
      <w:pPr>
        <w:spacing w:after="0" w:line="240" w:lineRule="auto"/>
        <w:rPr>
          <w:rFonts w:ascii="Century Gothic" w:eastAsia="Times New Roman" w:hAnsi="Century Gothic" w:cs="Times New Roman"/>
          <w:kern w:val="0"/>
          <w:sz w:val="22"/>
          <w:szCs w:val="22"/>
          <w:lang w:eastAsia="en-GB"/>
          <w14:ligatures w14:val="none"/>
        </w:rPr>
      </w:pPr>
    </w:p>
    <w:p w14:paraId="67B0C43B" w14:textId="77777777" w:rsidR="00917CB9" w:rsidRDefault="00917CB9" w:rsidP="00917CB9">
      <w:pPr>
        <w:pStyle w:val="ListParagraph"/>
        <w:numPr>
          <w:ilvl w:val="0"/>
          <w:numId w:val="4"/>
        </w:numPr>
        <w:spacing w:after="0" w:line="240" w:lineRule="auto"/>
        <w:rPr>
          <w:rFonts w:ascii="Century Gothic" w:eastAsia="Times New Roman" w:hAnsi="Century Gothic" w:cs="Times New Roman"/>
          <w:kern w:val="0"/>
          <w:sz w:val="22"/>
          <w:szCs w:val="22"/>
          <w:lang w:eastAsia="en-GB"/>
          <w14:ligatures w14:val="none"/>
        </w:rPr>
      </w:pPr>
      <w:r w:rsidRPr="00097A57">
        <w:rPr>
          <w:rFonts w:ascii="Century Gothic" w:eastAsia="Times New Roman" w:hAnsi="Century Gothic" w:cs="Times New Roman"/>
          <w:kern w:val="0"/>
          <w:sz w:val="22"/>
          <w:szCs w:val="22"/>
          <w:lang w:eastAsia="en-GB"/>
          <w14:ligatures w14:val="none"/>
        </w:rPr>
        <w:t>Ensure new Trustees receive appointment letters, induction materials, welcome packs, and necessary training.</w:t>
      </w:r>
    </w:p>
    <w:p w14:paraId="0364F4A3" w14:textId="77777777" w:rsidR="00917CB9" w:rsidRPr="00556756" w:rsidRDefault="00917CB9" w:rsidP="00917CB9">
      <w:pPr>
        <w:spacing w:after="0" w:line="240" w:lineRule="auto"/>
        <w:rPr>
          <w:rFonts w:ascii="Century Gothic" w:eastAsia="Times New Roman" w:hAnsi="Century Gothic" w:cs="Times New Roman"/>
          <w:kern w:val="0"/>
          <w:sz w:val="22"/>
          <w:szCs w:val="22"/>
          <w:lang w:eastAsia="en-GB"/>
          <w14:ligatures w14:val="none"/>
        </w:rPr>
      </w:pPr>
    </w:p>
    <w:p w14:paraId="5309C597" w14:textId="77777777" w:rsidR="00917CB9" w:rsidRDefault="00917CB9" w:rsidP="00917CB9">
      <w:pPr>
        <w:pStyle w:val="ListParagraph"/>
        <w:numPr>
          <w:ilvl w:val="0"/>
          <w:numId w:val="4"/>
        </w:numPr>
        <w:spacing w:after="0" w:line="240" w:lineRule="auto"/>
        <w:rPr>
          <w:rFonts w:ascii="Century Gothic" w:eastAsia="Times New Roman" w:hAnsi="Century Gothic" w:cs="Times New Roman"/>
          <w:kern w:val="0"/>
          <w:sz w:val="22"/>
          <w:szCs w:val="22"/>
          <w:lang w:eastAsia="en-GB"/>
          <w14:ligatures w14:val="none"/>
        </w:rPr>
      </w:pPr>
      <w:r w:rsidRPr="00097A57">
        <w:rPr>
          <w:rFonts w:ascii="Century Gothic" w:eastAsia="Times New Roman" w:hAnsi="Century Gothic" w:cs="Times New Roman"/>
          <w:kern w:val="0"/>
          <w:sz w:val="22"/>
          <w:szCs w:val="22"/>
          <w:lang w:eastAsia="en-GB"/>
          <w14:ligatures w14:val="none"/>
        </w:rPr>
        <w:t>Maintain confidentiality of information and act as the main correspondent for governance matters.</w:t>
      </w:r>
    </w:p>
    <w:p w14:paraId="38EE0A6C" w14:textId="77777777" w:rsidR="00917CB9" w:rsidRPr="00556756" w:rsidRDefault="00917CB9" w:rsidP="00917CB9">
      <w:pPr>
        <w:spacing w:after="0" w:line="240" w:lineRule="auto"/>
        <w:rPr>
          <w:rFonts w:ascii="Century Gothic" w:eastAsia="Times New Roman" w:hAnsi="Century Gothic" w:cs="Times New Roman"/>
          <w:kern w:val="0"/>
          <w:sz w:val="22"/>
          <w:szCs w:val="22"/>
          <w:lang w:eastAsia="en-GB"/>
          <w14:ligatures w14:val="none"/>
        </w:rPr>
      </w:pPr>
    </w:p>
    <w:p w14:paraId="1F129F89" w14:textId="77777777" w:rsidR="00917CB9" w:rsidRDefault="00917CB9" w:rsidP="00917CB9">
      <w:pPr>
        <w:pStyle w:val="ListParagraph"/>
        <w:numPr>
          <w:ilvl w:val="0"/>
          <w:numId w:val="4"/>
        </w:numPr>
        <w:spacing w:after="0" w:line="240" w:lineRule="auto"/>
        <w:rPr>
          <w:rFonts w:ascii="Century Gothic" w:eastAsia="Times New Roman" w:hAnsi="Century Gothic" w:cs="Times New Roman"/>
          <w:kern w:val="0"/>
          <w:sz w:val="22"/>
          <w:szCs w:val="22"/>
          <w:lang w:eastAsia="en-GB"/>
          <w14:ligatures w14:val="none"/>
        </w:rPr>
      </w:pPr>
      <w:r w:rsidRPr="00097A57">
        <w:rPr>
          <w:rFonts w:ascii="Century Gothic" w:eastAsia="Times New Roman" w:hAnsi="Century Gothic" w:cs="Times New Roman"/>
          <w:kern w:val="0"/>
          <w:sz w:val="22"/>
          <w:szCs w:val="22"/>
          <w:lang w:eastAsia="en-GB"/>
          <w14:ligatures w14:val="none"/>
        </w:rPr>
        <w:t>Ensure the annual appraisal of the CEO and register of interests are completed with the Board Chair.</w:t>
      </w:r>
    </w:p>
    <w:p w14:paraId="287F1D7E" w14:textId="77777777" w:rsidR="00917CB9" w:rsidRPr="00556756" w:rsidRDefault="00917CB9" w:rsidP="00917CB9">
      <w:pPr>
        <w:spacing w:after="0" w:line="240" w:lineRule="auto"/>
        <w:rPr>
          <w:rFonts w:ascii="Century Gothic" w:eastAsia="Times New Roman" w:hAnsi="Century Gothic" w:cs="Times New Roman"/>
          <w:kern w:val="0"/>
          <w:sz w:val="22"/>
          <w:szCs w:val="22"/>
          <w:lang w:eastAsia="en-GB"/>
          <w14:ligatures w14:val="none"/>
        </w:rPr>
      </w:pPr>
    </w:p>
    <w:p w14:paraId="2F9B32A2" w14:textId="77777777" w:rsidR="00917CB9" w:rsidRPr="00097A57" w:rsidRDefault="00917CB9" w:rsidP="00917CB9">
      <w:pPr>
        <w:pStyle w:val="ListParagraph"/>
        <w:numPr>
          <w:ilvl w:val="0"/>
          <w:numId w:val="4"/>
        </w:numPr>
        <w:spacing w:line="240" w:lineRule="auto"/>
        <w:rPr>
          <w:rFonts w:ascii="Century Gothic" w:hAnsi="Century Gothic"/>
          <w:sz w:val="22"/>
          <w:szCs w:val="22"/>
        </w:rPr>
      </w:pPr>
      <w:r w:rsidRPr="00097A57">
        <w:rPr>
          <w:rFonts w:ascii="Century Gothic" w:eastAsia="Times New Roman" w:hAnsi="Century Gothic" w:cs="Times New Roman"/>
          <w:kern w:val="0"/>
          <w:sz w:val="22"/>
          <w:szCs w:val="22"/>
          <w:lang w:eastAsia="en-GB"/>
          <w14:ligatures w14:val="none"/>
        </w:rPr>
        <w:t>Provide additional administrative support for governance, including ad hoc meetings as needed.</w:t>
      </w:r>
    </w:p>
    <w:p w14:paraId="6FF22BBE" w14:textId="77777777" w:rsidR="00917CB9" w:rsidRPr="009241D1" w:rsidRDefault="00917CB9" w:rsidP="00917CB9">
      <w:pPr>
        <w:numPr>
          <w:ilvl w:val="0"/>
          <w:numId w:val="2"/>
        </w:numPr>
        <w:rPr>
          <w:rFonts w:ascii="Century Gothic" w:hAnsi="Century Gothic"/>
          <w:sz w:val="22"/>
          <w:szCs w:val="22"/>
        </w:rPr>
      </w:pPr>
      <w:r w:rsidRPr="0FDD1631">
        <w:rPr>
          <w:rFonts w:ascii="Century Gothic" w:hAnsi="Century Gothic"/>
          <w:b/>
          <w:bCs/>
          <w:sz w:val="22"/>
          <w:szCs w:val="22"/>
        </w:rPr>
        <w:t>General Administration Support:</w:t>
      </w:r>
    </w:p>
    <w:p w14:paraId="38850F63" w14:textId="77777777" w:rsidR="00917CB9" w:rsidRPr="00760978" w:rsidRDefault="00917CB9" w:rsidP="00917CB9">
      <w:pPr>
        <w:pStyle w:val="ListParagraph"/>
        <w:numPr>
          <w:ilvl w:val="0"/>
          <w:numId w:val="1"/>
        </w:numPr>
        <w:spacing w:after="0" w:line="240" w:lineRule="auto"/>
        <w:rPr>
          <w:rFonts w:ascii="Century Gothic" w:eastAsia="Times New Roman" w:hAnsi="Century Gothic" w:cs="Times New Roman"/>
          <w:sz w:val="22"/>
          <w:szCs w:val="22"/>
          <w:lang w:eastAsia="en-GB"/>
        </w:rPr>
      </w:pPr>
      <w:r w:rsidRPr="0FDD1631">
        <w:rPr>
          <w:rFonts w:ascii="Century Gothic" w:hAnsi="Century Gothic"/>
          <w:sz w:val="22"/>
          <w:szCs w:val="22"/>
        </w:rPr>
        <w:t>Provide professional call, email answering and stationary ordering services for Central Support.</w:t>
      </w:r>
    </w:p>
    <w:p w14:paraId="63AC0A13" w14:textId="77777777" w:rsidR="00917CB9" w:rsidRPr="009241D1" w:rsidRDefault="00917CB9" w:rsidP="00917CB9">
      <w:pPr>
        <w:pStyle w:val="ListParagraph"/>
        <w:spacing w:after="0" w:line="240" w:lineRule="auto"/>
        <w:ind w:left="360"/>
        <w:rPr>
          <w:rFonts w:ascii="Century Gothic" w:eastAsia="Times New Roman" w:hAnsi="Century Gothic" w:cs="Times New Roman"/>
          <w:sz w:val="22"/>
          <w:szCs w:val="22"/>
          <w:lang w:eastAsia="en-GB"/>
        </w:rPr>
      </w:pPr>
    </w:p>
    <w:p w14:paraId="5A0B752F" w14:textId="77777777" w:rsidR="00917CB9" w:rsidRDefault="00917CB9" w:rsidP="00917CB9">
      <w:pPr>
        <w:pStyle w:val="ListParagraph"/>
        <w:numPr>
          <w:ilvl w:val="0"/>
          <w:numId w:val="1"/>
        </w:numPr>
        <w:spacing w:after="0" w:line="240" w:lineRule="auto"/>
        <w:rPr>
          <w:rFonts w:ascii="Century Gothic" w:hAnsi="Century Gothic"/>
          <w:sz w:val="22"/>
          <w:szCs w:val="22"/>
        </w:rPr>
      </w:pPr>
      <w:r w:rsidRPr="0FDD1631">
        <w:rPr>
          <w:rFonts w:ascii="Century Gothic" w:hAnsi="Century Gothic"/>
          <w:sz w:val="22"/>
          <w:szCs w:val="22"/>
        </w:rPr>
        <w:t>Manage complaints in line with our procedure, maintaining a complaints/compliments log.</w:t>
      </w:r>
    </w:p>
    <w:p w14:paraId="049B76B3" w14:textId="77777777" w:rsidR="00917CB9" w:rsidRPr="00760978" w:rsidRDefault="00917CB9" w:rsidP="00917CB9">
      <w:pPr>
        <w:spacing w:after="0" w:line="240" w:lineRule="auto"/>
        <w:rPr>
          <w:rFonts w:ascii="Century Gothic" w:hAnsi="Century Gothic"/>
          <w:sz w:val="22"/>
          <w:szCs w:val="22"/>
        </w:rPr>
      </w:pPr>
    </w:p>
    <w:p w14:paraId="5B2576B6" w14:textId="77777777" w:rsidR="00917CB9" w:rsidRDefault="00917CB9" w:rsidP="00917CB9">
      <w:pPr>
        <w:pStyle w:val="ListParagraph"/>
        <w:numPr>
          <w:ilvl w:val="0"/>
          <w:numId w:val="1"/>
        </w:numPr>
        <w:spacing w:after="0" w:line="240" w:lineRule="auto"/>
        <w:rPr>
          <w:rFonts w:ascii="Century Gothic" w:hAnsi="Century Gothic"/>
          <w:sz w:val="22"/>
          <w:szCs w:val="22"/>
        </w:rPr>
      </w:pPr>
      <w:r w:rsidRPr="0FDD1631">
        <w:rPr>
          <w:rFonts w:ascii="Century Gothic" w:hAnsi="Century Gothic"/>
          <w:sz w:val="22"/>
          <w:szCs w:val="22"/>
        </w:rPr>
        <w:t>Assist with the management of the ‘on call’ rota.</w:t>
      </w:r>
    </w:p>
    <w:p w14:paraId="4747FB1C" w14:textId="77777777" w:rsidR="00917CB9" w:rsidRPr="002D3529" w:rsidRDefault="00917CB9" w:rsidP="00917CB9">
      <w:pPr>
        <w:spacing w:after="0" w:line="240" w:lineRule="auto"/>
        <w:rPr>
          <w:rFonts w:ascii="Century Gothic" w:hAnsi="Century Gothic"/>
          <w:sz w:val="22"/>
          <w:szCs w:val="22"/>
        </w:rPr>
      </w:pPr>
    </w:p>
    <w:p w14:paraId="2F793697" w14:textId="77777777" w:rsidR="00917CB9" w:rsidRDefault="00917CB9" w:rsidP="00917CB9">
      <w:pPr>
        <w:pStyle w:val="ListParagraph"/>
        <w:numPr>
          <w:ilvl w:val="0"/>
          <w:numId w:val="1"/>
        </w:numPr>
        <w:spacing w:after="0" w:line="240" w:lineRule="auto"/>
        <w:rPr>
          <w:rFonts w:ascii="Century Gothic" w:hAnsi="Century Gothic"/>
          <w:sz w:val="22"/>
          <w:szCs w:val="22"/>
        </w:rPr>
      </w:pPr>
      <w:r w:rsidRPr="0FDD1631">
        <w:rPr>
          <w:rFonts w:ascii="Century Gothic" w:hAnsi="Century Gothic"/>
          <w:sz w:val="22"/>
          <w:szCs w:val="22"/>
        </w:rPr>
        <w:t>Organise conferences, travel, and accommodation for the executive team as required.</w:t>
      </w:r>
    </w:p>
    <w:p w14:paraId="58301B64" w14:textId="77777777" w:rsidR="00917CB9" w:rsidRPr="002D3529" w:rsidRDefault="00917CB9" w:rsidP="00917CB9">
      <w:pPr>
        <w:spacing w:after="0" w:line="240" w:lineRule="auto"/>
        <w:rPr>
          <w:rFonts w:ascii="Century Gothic" w:hAnsi="Century Gothic"/>
          <w:sz w:val="22"/>
          <w:szCs w:val="22"/>
        </w:rPr>
      </w:pPr>
    </w:p>
    <w:p w14:paraId="4897B1AE" w14:textId="77777777" w:rsidR="00917CB9" w:rsidRDefault="00917CB9" w:rsidP="00917CB9">
      <w:pPr>
        <w:pStyle w:val="ListParagraph"/>
        <w:numPr>
          <w:ilvl w:val="0"/>
          <w:numId w:val="1"/>
        </w:numPr>
        <w:spacing w:after="0" w:line="240" w:lineRule="auto"/>
        <w:rPr>
          <w:rFonts w:ascii="Century Gothic" w:hAnsi="Century Gothic"/>
          <w:sz w:val="22"/>
          <w:szCs w:val="22"/>
        </w:rPr>
      </w:pPr>
      <w:r w:rsidRPr="0FDD1631">
        <w:rPr>
          <w:rFonts w:ascii="Century Gothic" w:hAnsi="Century Gothic"/>
          <w:sz w:val="22"/>
          <w:szCs w:val="22"/>
        </w:rPr>
        <w:t>Support the executive team with survey production and analysis across various stakeholders.</w:t>
      </w:r>
    </w:p>
    <w:p w14:paraId="7E883EB1" w14:textId="77777777" w:rsidR="00917CB9" w:rsidRPr="002D3529" w:rsidRDefault="00917CB9" w:rsidP="00917CB9">
      <w:pPr>
        <w:spacing w:after="0" w:line="240" w:lineRule="auto"/>
        <w:rPr>
          <w:rFonts w:ascii="Century Gothic" w:hAnsi="Century Gothic"/>
          <w:sz w:val="22"/>
          <w:szCs w:val="22"/>
        </w:rPr>
      </w:pPr>
    </w:p>
    <w:p w14:paraId="4BDA0E60" w14:textId="77777777" w:rsidR="00917CB9" w:rsidRDefault="00917CB9" w:rsidP="00917CB9">
      <w:pPr>
        <w:pStyle w:val="ListParagraph"/>
        <w:numPr>
          <w:ilvl w:val="0"/>
          <w:numId w:val="1"/>
        </w:numPr>
        <w:spacing w:after="0" w:line="240" w:lineRule="auto"/>
        <w:rPr>
          <w:rFonts w:ascii="Century Gothic" w:hAnsi="Century Gothic"/>
          <w:sz w:val="22"/>
          <w:szCs w:val="22"/>
        </w:rPr>
      </w:pPr>
      <w:r w:rsidRPr="0FDD1631">
        <w:rPr>
          <w:rFonts w:ascii="Century Gothic" w:hAnsi="Century Gothic"/>
          <w:sz w:val="22"/>
          <w:szCs w:val="22"/>
        </w:rPr>
        <w:t>Maintain internal communications in line with our guidelines and assist with ad hoc minute-taking.</w:t>
      </w:r>
    </w:p>
    <w:p w14:paraId="07665F4E" w14:textId="77777777" w:rsidR="00917CB9" w:rsidRPr="002D3529" w:rsidRDefault="00917CB9" w:rsidP="00917CB9">
      <w:pPr>
        <w:spacing w:after="0" w:line="240" w:lineRule="auto"/>
        <w:rPr>
          <w:rFonts w:ascii="Century Gothic" w:hAnsi="Century Gothic"/>
          <w:sz w:val="22"/>
          <w:szCs w:val="22"/>
        </w:rPr>
      </w:pPr>
    </w:p>
    <w:p w14:paraId="7D62F26C" w14:textId="77777777" w:rsidR="00917CB9" w:rsidRDefault="00917CB9" w:rsidP="00917CB9">
      <w:pPr>
        <w:pStyle w:val="ListParagraph"/>
        <w:numPr>
          <w:ilvl w:val="0"/>
          <w:numId w:val="1"/>
        </w:numPr>
        <w:spacing w:after="0" w:line="240" w:lineRule="auto"/>
        <w:rPr>
          <w:rFonts w:ascii="Century Gothic" w:hAnsi="Century Gothic"/>
          <w:sz w:val="22"/>
          <w:szCs w:val="22"/>
        </w:rPr>
      </w:pPr>
      <w:r w:rsidRPr="0FDD1631">
        <w:rPr>
          <w:rFonts w:ascii="Century Gothic" w:hAnsi="Century Gothic"/>
          <w:sz w:val="22"/>
          <w:szCs w:val="22"/>
        </w:rPr>
        <w:t>Coordinate ordering of flowers, meeting refreshments, and any other administrative tasks as needed.</w:t>
      </w:r>
    </w:p>
    <w:p w14:paraId="57FB1730" w14:textId="77777777" w:rsidR="00917CB9" w:rsidRPr="002D3529" w:rsidRDefault="00917CB9" w:rsidP="00917CB9">
      <w:pPr>
        <w:spacing w:after="0" w:line="240" w:lineRule="auto"/>
        <w:rPr>
          <w:rFonts w:ascii="Century Gothic" w:hAnsi="Century Gothic"/>
          <w:sz w:val="22"/>
          <w:szCs w:val="22"/>
        </w:rPr>
      </w:pPr>
    </w:p>
    <w:p w14:paraId="56B57350" w14:textId="77777777" w:rsidR="00917CB9" w:rsidRPr="00917CB9" w:rsidRDefault="00917CB9" w:rsidP="00917CB9">
      <w:pPr>
        <w:pStyle w:val="ListParagraph"/>
        <w:numPr>
          <w:ilvl w:val="0"/>
          <w:numId w:val="1"/>
        </w:numPr>
        <w:spacing w:after="0" w:line="240" w:lineRule="auto"/>
        <w:rPr>
          <w:rFonts w:ascii="Century Gothic" w:hAnsi="Century Gothic"/>
          <w:sz w:val="22"/>
          <w:szCs w:val="22"/>
        </w:rPr>
      </w:pPr>
      <w:r w:rsidRPr="0FDD1631">
        <w:rPr>
          <w:rFonts w:ascii="Century Gothic" w:hAnsi="Century Gothic"/>
          <w:sz w:val="22"/>
          <w:szCs w:val="22"/>
        </w:rPr>
        <w:t>Occasional fact finding and research</w:t>
      </w:r>
    </w:p>
    <w:p w14:paraId="0A15ACF7" w14:textId="77777777" w:rsidR="00917CB9" w:rsidRDefault="00917CB9" w:rsidP="00917CB9">
      <w:pPr>
        <w:rPr>
          <w:rFonts w:ascii="Century Gothic" w:hAnsi="Century Gothic"/>
          <w:b/>
          <w:bCs/>
          <w:sz w:val="22"/>
          <w:szCs w:val="22"/>
        </w:rPr>
      </w:pPr>
    </w:p>
    <w:p w14:paraId="7C993E98" w14:textId="77777777" w:rsidR="00917CB9" w:rsidRPr="009241D1" w:rsidRDefault="00917CB9" w:rsidP="00917CB9">
      <w:pPr>
        <w:rPr>
          <w:rFonts w:ascii="Century Gothic" w:hAnsi="Century Gothic"/>
          <w:sz w:val="22"/>
          <w:szCs w:val="22"/>
        </w:rPr>
      </w:pPr>
      <w:r w:rsidRPr="0FDD1631">
        <w:rPr>
          <w:rFonts w:ascii="Century Gothic" w:hAnsi="Century Gothic"/>
          <w:b/>
          <w:bCs/>
          <w:sz w:val="22"/>
          <w:szCs w:val="22"/>
        </w:rPr>
        <w:lastRenderedPageBreak/>
        <w:t>What We’re Looking For:</w:t>
      </w:r>
    </w:p>
    <w:p w14:paraId="1E033645" w14:textId="77777777" w:rsidR="00917CB9" w:rsidRPr="009241D1" w:rsidRDefault="00917CB9" w:rsidP="00917CB9">
      <w:pPr>
        <w:rPr>
          <w:rFonts w:ascii="Century Gothic" w:hAnsi="Century Gothic"/>
          <w:sz w:val="22"/>
          <w:szCs w:val="22"/>
        </w:rPr>
      </w:pPr>
      <w:r w:rsidRPr="0FDD1631">
        <w:rPr>
          <w:rFonts w:ascii="Century Gothic" w:hAnsi="Century Gothic"/>
          <w:sz w:val="22"/>
          <w:szCs w:val="22"/>
        </w:rPr>
        <w:t>We are seeking a highly organised person with excellent administrative and communication skills. You should be confident in managing multiple tasks, working flexibly, and maintaining confidentiality at all times.</w:t>
      </w:r>
    </w:p>
    <w:p w14:paraId="7C45C204" w14:textId="77777777" w:rsidR="00917CB9" w:rsidRPr="009241D1" w:rsidRDefault="00917CB9" w:rsidP="00917CB9">
      <w:pPr>
        <w:rPr>
          <w:rFonts w:ascii="Century Gothic" w:hAnsi="Century Gothic"/>
          <w:sz w:val="22"/>
          <w:szCs w:val="22"/>
        </w:rPr>
      </w:pPr>
      <w:r w:rsidRPr="0FDD1631">
        <w:rPr>
          <w:rFonts w:ascii="Century Gothic" w:hAnsi="Century Gothic"/>
          <w:sz w:val="22"/>
          <w:szCs w:val="22"/>
        </w:rPr>
        <w:t>Key requirements include:</w:t>
      </w:r>
    </w:p>
    <w:p w14:paraId="1B310233" w14:textId="77777777" w:rsidR="00917CB9" w:rsidRPr="009241D1" w:rsidRDefault="00917CB9" w:rsidP="00917CB9">
      <w:pPr>
        <w:numPr>
          <w:ilvl w:val="0"/>
          <w:numId w:val="3"/>
        </w:numPr>
        <w:rPr>
          <w:rFonts w:ascii="Century Gothic" w:hAnsi="Century Gothic"/>
          <w:sz w:val="22"/>
          <w:szCs w:val="22"/>
        </w:rPr>
      </w:pPr>
      <w:r w:rsidRPr="0FDD1631">
        <w:rPr>
          <w:rFonts w:ascii="Century Gothic" w:hAnsi="Century Gothic"/>
          <w:sz w:val="22"/>
          <w:szCs w:val="22"/>
        </w:rPr>
        <w:t>Strong organisational skills and attention to detail.</w:t>
      </w:r>
    </w:p>
    <w:p w14:paraId="422E23FC" w14:textId="77777777" w:rsidR="00917CB9" w:rsidRPr="009241D1" w:rsidRDefault="00917CB9" w:rsidP="00917CB9">
      <w:pPr>
        <w:numPr>
          <w:ilvl w:val="0"/>
          <w:numId w:val="3"/>
        </w:numPr>
        <w:rPr>
          <w:rFonts w:ascii="Century Gothic" w:hAnsi="Century Gothic"/>
          <w:sz w:val="22"/>
          <w:szCs w:val="22"/>
        </w:rPr>
      </w:pPr>
      <w:r w:rsidRPr="0FDD1631">
        <w:rPr>
          <w:rFonts w:ascii="Century Gothic" w:hAnsi="Century Gothic"/>
          <w:sz w:val="22"/>
          <w:szCs w:val="22"/>
        </w:rPr>
        <w:t>Excellent written and verbal communication skills.</w:t>
      </w:r>
    </w:p>
    <w:p w14:paraId="7F2762FE" w14:textId="77777777" w:rsidR="00917CB9" w:rsidRPr="009241D1" w:rsidRDefault="00917CB9" w:rsidP="00917CB9">
      <w:pPr>
        <w:numPr>
          <w:ilvl w:val="0"/>
          <w:numId w:val="3"/>
        </w:numPr>
        <w:rPr>
          <w:rFonts w:ascii="Century Gothic" w:hAnsi="Century Gothic"/>
          <w:sz w:val="22"/>
          <w:szCs w:val="22"/>
        </w:rPr>
      </w:pPr>
      <w:r w:rsidRPr="0FDD1631">
        <w:rPr>
          <w:rFonts w:ascii="Century Gothic" w:hAnsi="Century Gothic"/>
          <w:sz w:val="22"/>
          <w:szCs w:val="22"/>
        </w:rPr>
        <w:t>Ability to manage multiple priorities, deadlines, and ad hoc tasks.</w:t>
      </w:r>
    </w:p>
    <w:p w14:paraId="250DB26C" w14:textId="77777777" w:rsidR="00917CB9" w:rsidRPr="009241D1" w:rsidRDefault="00917CB9" w:rsidP="00917CB9">
      <w:pPr>
        <w:numPr>
          <w:ilvl w:val="0"/>
          <w:numId w:val="3"/>
        </w:numPr>
        <w:rPr>
          <w:rFonts w:ascii="Century Gothic" w:hAnsi="Century Gothic"/>
          <w:sz w:val="22"/>
          <w:szCs w:val="22"/>
        </w:rPr>
      </w:pPr>
      <w:r w:rsidRPr="0FDD1631">
        <w:rPr>
          <w:rFonts w:ascii="Century Gothic" w:hAnsi="Century Gothic"/>
          <w:sz w:val="22"/>
          <w:szCs w:val="22"/>
        </w:rPr>
        <w:t xml:space="preserve">Proficiency in Microsoft Office and electronic filing systems </w:t>
      </w:r>
    </w:p>
    <w:p w14:paraId="19828E5C" w14:textId="77777777" w:rsidR="00917CB9" w:rsidRPr="009241D1" w:rsidRDefault="00917CB9" w:rsidP="00917CB9">
      <w:pPr>
        <w:numPr>
          <w:ilvl w:val="0"/>
          <w:numId w:val="3"/>
        </w:numPr>
        <w:rPr>
          <w:rFonts w:ascii="Century Gothic" w:hAnsi="Century Gothic"/>
          <w:sz w:val="22"/>
          <w:szCs w:val="22"/>
        </w:rPr>
      </w:pPr>
      <w:r w:rsidRPr="0FDD1631">
        <w:rPr>
          <w:rFonts w:ascii="Century Gothic" w:hAnsi="Century Gothic"/>
          <w:sz w:val="22"/>
          <w:szCs w:val="22"/>
        </w:rPr>
        <w:t xml:space="preserve">Willingness to travel to various </w:t>
      </w:r>
      <w:proofErr w:type="spellStart"/>
      <w:r w:rsidRPr="0FDD1631">
        <w:rPr>
          <w:rFonts w:ascii="Century Gothic" w:hAnsi="Century Gothic"/>
          <w:sz w:val="22"/>
          <w:szCs w:val="22"/>
        </w:rPr>
        <w:t>Sheffcare</w:t>
      </w:r>
      <w:proofErr w:type="spellEnd"/>
      <w:r w:rsidRPr="0FDD1631">
        <w:rPr>
          <w:rFonts w:ascii="Century Gothic" w:hAnsi="Century Gothic"/>
          <w:sz w:val="22"/>
          <w:szCs w:val="22"/>
        </w:rPr>
        <w:t xml:space="preserve"> sites as required.</w:t>
      </w:r>
    </w:p>
    <w:p w14:paraId="409C30F2" w14:textId="77777777" w:rsidR="00917CB9" w:rsidRPr="009241D1" w:rsidRDefault="00917CB9" w:rsidP="00917CB9">
      <w:pPr>
        <w:numPr>
          <w:ilvl w:val="0"/>
          <w:numId w:val="3"/>
        </w:numPr>
        <w:rPr>
          <w:rFonts w:ascii="Century Gothic" w:hAnsi="Century Gothic"/>
          <w:sz w:val="22"/>
          <w:szCs w:val="22"/>
        </w:rPr>
      </w:pPr>
      <w:r w:rsidRPr="0FDD1631">
        <w:rPr>
          <w:rFonts w:ascii="Century Gothic" w:hAnsi="Century Gothic"/>
          <w:sz w:val="22"/>
          <w:szCs w:val="22"/>
        </w:rPr>
        <w:t>Flexibility to work in line with the charity’s needs, including some evening work for meetings.</w:t>
      </w:r>
    </w:p>
    <w:p w14:paraId="430E7F5E" w14:textId="77777777" w:rsidR="00917CB9" w:rsidRPr="009241D1" w:rsidRDefault="00917CB9" w:rsidP="00917CB9">
      <w:pPr>
        <w:rPr>
          <w:rFonts w:ascii="Century Gothic" w:hAnsi="Century Gothic"/>
          <w:sz w:val="22"/>
          <w:szCs w:val="22"/>
        </w:rPr>
      </w:pPr>
      <w:r w:rsidRPr="0FDD1631">
        <w:rPr>
          <w:rFonts w:ascii="Century Gothic" w:hAnsi="Century Gothic"/>
          <w:b/>
          <w:bCs/>
          <w:sz w:val="22"/>
          <w:szCs w:val="22"/>
        </w:rPr>
        <w:t>What We Offer:</w:t>
      </w:r>
    </w:p>
    <w:p w14:paraId="1E390F9E" w14:textId="77777777" w:rsidR="00917CB9" w:rsidRPr="009241D1" w:rsidRDefault="00917CB9" w:rsidP="00917CB9">
      <w:pPr>
        <w:rPr>
          <w:rFonts w:ascii="Century Gothic" w:hAnsi="Century Gothic"/>
          <w:sz w:val="22"/>
          <w:szCs w:val="22"/>
        </w:rPr>
      </w:pPr>
      <w:r w:rsidRPr="0FDD1631">
        <w:rPr>
          <w:rFonts w:ascii="Century Gothic" w:hAnsi="Century Gothic"/>
          <w:sz w:val="22"/>
          <w:szCs w:val="22"/>
        </w:rPr>
        <w:t>We offer a dynamic and supportive working environment where you will play a pivotal role in the governance and smooth running of the charity. You will have the opportunity to work closely with senior leaders and contribute to the overall success of the charity.</w:t>
      </w:r>
    </w:p>
    <w:p w14:paraId="0E18EB68" w14:textId="77777777" w:rsidR="00917CB9" w:rsidRPr="00556756" w:rsidRDefault="00917CB9" w:rsidP="00917CB9">
      <w:pPr>
        <w:spacing w:after="0" w:line="240" w:lineRule="auto"/>
        <w:rPr>
          <w:rFonts w:ascii="Century Gothic" w:hAnsi="Century Gothic" w:cs="Calibri"/>
          <w:b/>
          <w:bCs/>
          <w:sz w:val="22"/>
          <w:szCs w:val="22"/>
        </w:rPr>
      </w:pPr>
      <w:r w:rsidRPr="0FDD1631">
        <w:rPr>
          <w:rFonts w:ascii="Century Gothic" w:hAnsi="Century Gothic" w:cs="Calibri"/>
          <w:b/>
          <w:bCs/>
          <w:sz w:val="22"/>
          <w:szCs w:val="22"/>
        </w:rPr>
        <w:t xml:space="preserve">We also provide:  </w:t>
      </w:r>
    </w:p>
    <w:p w14:paraId="6D0BA170" w14:textId="77777777" w:rsidR="00917CB9" w:rsidRPr="00097A57" w:rsidRDefault="00917CB9" w:rsidP="00917CB9">
      <w:pPr>
        <w:spacing w:after="0" w:line="240" w:lineRule="auto"/>
        <w:rPr>
          <w:rFonts w:ascii="Century Gothic" w:hAnsi="Century Gothic" w:cs="Calibri"/>
          <w:sz w:val="22"/>
          <w:szCs w:val="22"/>
        </w:rPr>
      </w:pPr>
    </w:p>
    <w:p w14:paraId="723D296A" w14:textId="77777777" w:rsidR="00917CB9" w:rsidRPr="00097A57" w:rsidRDefault="00917CB9" w:rsidP="00917CB9">
      <w:pPr>
        <w:spacing w:after="0" w:line="240" w:lineRule="auto"/>
        <w:rPr>
          <w:rFonts w:ascii="Century Gothic" w:hAnsi="Century Gothic" w:cs="Calibri"/>
          <w:sz w:val="22"/>
          <w:szCs w:val="22"/>
        </w:rPr>
      </w:pPr>
      <w:r w:rsidRPr="0FDD1631">
        <w:rPr>
          <w:rFonts w:ascii="Century Gothic" w:hAnsi="Century Gothic" w:cs="Calibri"/>
          <w:sz w:val="22"/>
          <w:szCs w:val="22"/>
        </w:rPr>
        <w:t>Annual leave which increases with length of service</w:t>
      </w:r>
    </w:p>
    <w:p w14:paraId="2F6ABEB8" w14:textId="77777777" w:rsidR="00917CB9" w:rsidRPr="00097A57" w:rsidRDefault="00917CB9" w:rsidP="00917CB9">
      <w:pPr>
        <w:spacing w:after="0" w:line="240" w:lineRule="auto"/>
        <w:rPr>
          <w:rFonts w:ascii="Century Gothic" w:hAnsi="Century Gothic" w:cs="Calibri"/>
          <w:sz w:val="22"/>
          <w:szCs w:val="22"/>
        </w:rPr>
      </w:pPr>
      <w:r w:rsidRPr="0FDD1631">
        <w:rPr>
          <w:rFonts w:ascii="Century Gothic" w:hAnsi="Century Gothic" w:cs="Calibri"/>
          <w:sz w:val="22"/>
          <w:szCs w:val="22"/>
        </w:rPr>
        <w:t>Enhanced maternity pay for those with over 5 years’ service</w:t>
      </w:r>
    </w:p>
    <w:p w14:paraId="2D237262" w14:textId="77777777" w:rsidR="00917CB9" w:rsidRPr="00097A57" w:rsidRDefault="00917CB9" w:rsidP="00917CB9">
      <w:pPr>
        <w:spacing w:after="0" w:line="240" w:lineRule="auto"/>
        <w:rPr>
          <w:rFonts w:ascii="Century Gothic" w:hAnsi="Century Gothic" w:cs="Calibri"/>
          <w:sz w:val="22"/>
          <w:szCs w:val="22"/>
        </w:rPr>
      </w:pPr>
      <w:r w:rsidRPr="0FDD1631">
        <w:rPr>
          <w:rFonts w:ascii="Century Gothic" w:hAnsi="Century Gothic" w:cs="Calibri"/>
          <w:sz w:val="22"/>
          <w:szCs w:val="22"/>
        </w:rPr>
        <w:t>Free DBS check</w:t>
      </w:r>
    </w:p>
    <w:p w14:paraId="43E7F5C3" w14:textId="77777777" w:rsidR="00917CB9" w:rsidRPr="00097A57" w:rsidRDefault="00917CB9" w:rsidP="00917CB9">
      <w:pPr>
        <w:spacing w:after="0" w:line="240" w:lineRule="auto"/>
        <w:rPr>
          <w:rFonts w:ascii="Century Gothic" w:hAnsi="Century Gothic" w:cs="Calibri"/>
          <w:sz w:val="22"/>
          <w:szCs w:val="22"/>
        </w:rPr>
      </w:pPr>
      <w:r w:rsidRPr="0FDD1631">
        <w:rPr>
          <w:rFonts w:ascii="Century Gothic" w:hAnsi="Century Gothic" w:cs="Calibri"/>
          <w:sz w:val="22"/>
          <w:szCs w:val="22"/>
        </w:rPr>
        <w:t>Free NHS Blue Light Card</w:t>
      </w:r>
    </w:p>
    <w:p w14:paraId="34CC23B7" w14:textId="77777777" w:rsidR="00917CB9" w:rsidRPr="00097A57" w:rsidRDefault="00917CB9" w:rsidP="00917CB9">
      <w:pPr>
        <w:spacing w:after="0" w:line="240" w:lineRule="auto"/>
        <w:rPr>
          <w:rFonts w:ascii="Century Gothic" w:hAnsi="Century Gothic" w:cs="Calibri"/>
          <w:sz w:val="22"/>
          <w:szCs w:val="22"/>
        </w:rPr>
      </w:pPr>
      <w:r w:rsidRPr="0FDD1631">
        <w:rPr>
          <w:rFonts w:ascii="Century Gothic" w:hAnsi="Century Gothic" w:cs="Calibri"/>
          <w:sz w:val="22"/>
          <w:szCs w:val="22"/>
        </w:rPr>
        <w:t>Eligibility for The Company Shop membership</w:t>
      </w:r>
    </w:p>
    <w:p w14:paraId="1682F036" w14:textId="77777777" w:rsidR="00917CB9" w:rsidRPr="00097A57" w:rsidRDefault="00917CB9" w:rsidP="00917CB9">
      <w:pPr>
        <w:spacing w:after="0" w:line="240" w:lineRule="auto"/>
        <w:rPr>
          <w:rFonts w:ascii="Century Gothic" w:hAnsi="Century Gothic" w:cs="Calibri"/>
          <w:sz w:val="22"/>
          <w:szCs w:val="22"/>
        </w:rPr>
      </w:pPr>
    </w:p>
    <w:p w14:paraId="3845FB18" w14:textId="77777777" w:rsidR="00917CB9" w:rsidRPr="009241D1" w:rsidRDefault="00917CB9" w:rsidP="00917CB9">
      <w:pPr>
        <w:rPr>
          <w:rFonts w:ascii="Century Gothic" w:hAnsi="Century Gothic"/>
          <w:sz w:val="22"/>
          <w:szCs w:val="22"/>
        </w:rPr>
      </w:pPr>
      <w:r w:rsidRPr="0FDD1631">
        <w:rPr>
          <w:rFonts w:ascii="Century Gothic" w:hAnsi="Century Gothic"/>
          <w:b/>
          <w:bCs/>
          <w:sz w:val="22"/>
          <w:szCs w:val="22"/>
        </w:rPr>
        <w:t>Ready to Make a Difference?</w:t>
      </w:r>
    </w:p>
    <w:p w14:paraId="6FBE9963" w14:textId="77777777" w:rsidR="00917CB9" w:rsidRPr="009241D1" w:rsidRDefault="00917CB9" w:rsidP="00917CB9">
      <w:pPr>
        <w:rPr>
          <w:rFonts w:ascii="Century Gothic" w:hAnsi="Century Gothic"/>
          <w:sz w:val="22"/>
          <w:szCs w:val="22"/>
        </w:rPr>
      </w:pPr>
      <w:r w:rsidRPr="0FDD1631">
        <w:rPr>
          <w:rFonts w:ascii="Century Gothic" w:hAnsi="Century Gothic"/>
          <w:sz w:val="22"/>
          <w:szCs w:val="22"/>
        </w:rPr>
        <w:t>If you have the skills and enthusiasm to support the charity’s governance and administration needs and want to be part of a compassionate, values-driven team, we would love to hear from you.</w:t>
      </w:r>
    </w:p>
    <w:p w14:paraId="7E0F6AB7" w14:textId="77777777" w:rsidR="00917CB9" w:rsidRPr="00097A57" w:rsidRDefault="00917CB9" w:rsidP="00917CB9">
      <w:pPr>
        <w:rPr>
          <w:rFonts w:ascii="Century Gothic" w:hAnsi="Century Gothic"/>
          <w:sz w:val="22"/>
          <w:szCs w:val="22"/>
        </w:rPr>
      </w:pPr>
      <w:r w:rsidRPr="00097A57">
        <w:rPr>
          <w:rFonts w:ascii="Century Gothic" w:hAnsi="Century Gothic" w:cs="Calibri"/>
          <w:sz w:val="22"/>
          <w:szCs w:val="22"/>
        </w:rPr>
        <w:t>Please be aware that all positions require an Enhanced DBS check as part of our commitment to safeguarding</w:t>
      </w:r>
      <w:r w:rsidRPr="00097A57">
        <w:rPr>
          <w:rFonts w:ascii="Century Gothic" w:hAnsi="Century Gothic" w:cs="Calibri"/>
          <w:kern w:val="0"/>
          <w:sz w:val="22"/>
          <w:szCs w:val="22"/>
          <w14:ligatures w14:val="none"/>
        </w:rPr>
        <w:t xml:space="preserve">, full employment history details and reference information covering a minimum of 5 years. </w:t>
      </w:r>
      <w:r w:rsidRPr="00097A57">
        <w:rPr>
          <w:rFonts w:ascii="Century Gothic" w:hAnsi="Century Gothic"/>
          <w:sz w:val="22"/>
          <w:szCs w:val="22"/>
        </w:rPr>
        <w:t>The aim of enhanced background checks is to ensure that we recruit a high</w:t>
      </w:r>
      <w:r>
        <w:rPr>
          <w:rFonts w:ascii="Century Gothic" w:hAnsi="Century Gothic"/>
          <w:sz w:val="22"/>
          <w:szCs w:val="22"/>
        </w:rPr>
        <w:t>-</w:t>
      </w:r>
      <w:r w:rsidRPr="00097A57">
        <w:rPr>
          <w:rFonts w:ascii="Century Gothic" w:hAnsi="Century Gothic"/>
          <w:sz w:val="22"/>
          <w:szCs w:val="22"/>
        </w:rPr>
        <w:t>quality team.</w:t>
      </w:r>
    </w:p>
    <w:p w14:paraId="307DE325" w14:textId="77777777" w:rsidR="00917CB9" w:rsidRPr="00097A57" w:rsidRDefault="00917CB9" w:rsidP="00917CB9">
      <w:pPr>
        <w:spacing w:after="0" w:line="240" w:lineRule="auto"/>
        <w:rPr>
          <w:rFonts w:ascii="Century Gothic" w:hAnsi="Century Gothic" w:cs="Calibri"/>
          <w:sz w:val="22"/>
          <w:szCs w:val="22"/>
        </w:rPr>
      </w:pPr>
      <w:r w:rsidRPr="0FDD1631">
        <w:rPr>
          <w:rFonts w:ascii="Century Gothic" w:hAnsi="Century Gothic" w:cs="Calibri"/>
          <w:sz w:val="22"/>
          <w:szCs w:val="22"/>
        </w:rPr>
        <w:t xml:space="preserve">Get in touch today to start your journey with our team by completing our online application form. </w:t>
      </w:r>
    </w:p>
    <w:p w14:paraId="687FD53C" w14:textId="77777777" w:rsidR="00917CB9" w:rsidRPr="00097A57" w:rsidRDefault="00917CB9" w:rsidP="00917CB9">
      <w:pPr>
        <w:spacing w:after="0" w:line="240" w:lineRule="auto"/>
        <w:rPr>
          <w:rFonts w:ascii="Century Gothic" w:hAnsi="Century Gothic" w:cs="Calibri"/>
          <w:sz w:val="22"/>
          <w:szCs w:val="22"/>
        </w:rPr>
      </w:pPr>
    </w:p>
    <w:p w14:paraId="1737BF54" w14:textId="77777777" w:rsidR="00E1443F" w:rsidRDefault="00E1443F"/>
    <w:sectPr w:rsidR="00E1443F" w:rsidSect="00862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DF89E"/>
    <w:multiLevelType w:val="hybridMultilevel"/>
    <w:tmpl w:val="71B6DF66"/>
    <w:lvl w:ilvl="0" w:tplc="FB323E38">
      <w:start w:val="1"/>
      <w:numFmt w:val="bullet"/>
      <w:lvlText w:val="o"/>
      <w:lvlJc w:val="left"/>
      <w:pPr>
        <w:ind w:left="360" w:hanging="360"/>
      </w:pPr>
      <w:rPr>
        <w:rFonts w:ascii="Courier New" w:hAnsi="Courier New" w:hint="default"/>
      </w:rPr>
    </w:lvl>
    <w:lvl w:ilvl="1" w:tplc="748CAFC4">
      <w:start w:val="1"/>
      <w:numFmt w:val="bullet"/>
      <w:lvlText w:val="o"/>
      <w:lvlJc w:val="left"/>
      <w:pPr>
        <w:ind w:left="1080" w:hanging="360"/>
      </w:pPr>
      <w:rPr>
        <w:rFonts w:ascii="Courier New" w:hAnsi="Courier New" w:hint="default"/>
      </w:rPr>
    </w:lvl>
    <w:lvl w:ilvl="2" w:tplc="86B4204A">
      <w:start w:val="1"/>
      <w:numFmt w:val="bullet"/>
      <w:lvlText w:val=""/>
      <w:lvlJc w:val="left"/>
      <w:pPr>
        <w:ind w:left="1800" w:hanging="360"/>
      </w:pPr>
      <w:rPr>
        <w:rFonts w:ascii="Wingdings" w:hAnsi="Wingdings" w:hint="default"/>
      </w:rPr>
    </w:lvl>
    <w:lvl w:ilvl="3" w:tplc="1F86BB1C">
      <w:start w:val="1"/>
      <w:numFmt w:val="bullet"/>
      <w:lvlText w:val=""/>
      <w:lvlJc w:val="left"/>
      <w:pPr>
        <w:ind w:left="2520" w:hanging="360"/>
      </w:pPr>
      <w:rPr>
        <w:rFonts w:ascii="Symbol" w:hAnsi="Symbol" w:hint="default"/>
      </w:rPr>
    </w:lvl>
    <w:lvl w:ilvl="4" w:tplc="D444ED4E">
      <w:start w:val="1"/>
      <w:numFmt w:val="bullet"/>
      <w:lvlText w:val="o"/>
      <w:lvlJc w:val="left"/>
      <w:pPr>
        <w:ind w:left="3240" w:hanging="360"/>
      </w:pPr>
      <w:rPr>
        <w:rFonts w:ascii="Courier New" w:hAnsi="Courier New" w:hint="default"/>
      </w:rPr>
    </w:lvl>
    <w:lvl w:ilvl="5" w:tplc="84009BA2">
      <w:start w:val="1"/>
      <w:numFmt w:val="bullet"/>
      <w:lvlText w:val=""/>
      <w:lvlJc w:val="left"/>
      <w:pPr>
        <w:ind w:left="3960" w:hanging="360"/>
      </w:pPr>
      <w:rPr>
        <w:rFonts w:ascii="Wingdings" w:hAnsi="Wingdings" w:hint="default"/>
      </w:rPr>
    </w:lvl>
    <w:lvl w:ilvl="6" w:tplc="351A8950">
      <w:start w:val="1"/>
      <w:numFmt w:val="bullet"/>
      <w:lvlText w:val=""/>
      <w:lvlJc w:val="left"/>
      <w:pPr>
        <w:ind w:left="4680" w:hanging="360"/>
      </w:pPr>
      <w:rPr>
        <w:rFonts w:ascii="Symbol" w:hAnsi="Symbol" w:hint="default"/>
      </w:rPr>
    </w:lvl>
    <w:lvl w:ilvl="7" w:tplc="231C67A8">
      <w:start w:val="1"/>
      <w:numFmt w:val="bullet"/>
      <w:lvlText w:val="o"/>
      <w:lvlJc w:val="left"/>
      <w:pPr>
        <w:ind w:left="5400" w:hanging="360"/>
      </w:pPr>
      <w:rPr>
        <w:rFonts w:ascii="Courier New" w:hAnsi="Courier New" w:hint="default"/>
      </w:rPr>
    </w:lvl>
    <w:lvl w:ilvl="8" w:tplc="1FB49392">
      <w:start w:val="1"/>
      <w:numFmt w:val="bullet"/>
      <w:lvlText w:val=""/>
      <w:lvlJc w:val="left"/>
      <w:pPr>
        <w:ind w:left="6120" w:hanging="360"/>
      </w:pPr>
      <w:rPr>
        <w:rFonts w:ascii="Wingdings" w:hAnsi="Wingdings" w:hint="default"/>
      </w:rPr>
    </w:lvl>
  </w:abstractNum>
  <w:abstractNum w:abstractNumId="1" w15:restartNumberingAfterBreak="0">
    <w:nsid w:val="551729EF"/>
    <w:multiLevelType w:val="multilevel"/>
    <w:tmpl w:val="DB62F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37944"/>
    <w:multiLevelType w:val="hybridMultilevel"/>
    <w:tmpl w:val="CE5C586C"/>
    <w:lvl w:ilvl="0" w:tplc="D53AB372">
      <w:start w:val="1"/>
      <w:numFmt w:val="bullet"/>
      <w:lvlText w:val="o"/>
      <w:lvlJc w:val="left"/>
      <w:pPr>
        <w:ind w:left="360" w:hanging="360"/>
      </w:pPr>
      <w:rPr>
        <w:rFonts w:ascii="Courier New" w:hAnsi="Courier New" w:hint="default"/>
      </w:rPr>
    </w:lvl>
    <w:lvl w:ilvl="1" w:tplc="998C08F4" w:tentative="1">
      <w:start w:val="1"/>
      <w:numFmt w:val="bullet"/>
      <w:lvlText w:val="o"/>
      <w:lvlJc w:val="left"/>
      <w:pPr>
        <w:ind w:left="1080" w:hanging="360"/>
      </w:pPr>
      <w:rPr>
        <w:rFonts w:ascii="Courier New" w:hAnsi="Courier New" w:hint="default"/>
      </w:rPr>
    </w:lvl>
    <w:lvl w:ilvl="2" w:tplc="D3AAD350" w:tentative="1">
      <w:start w:val="1"/>
      <w:numFmt w:val="bullet"/>
      <w:lvlText w:val=""/>
      <w:lvlJc w:val="left"/>
      <w:pPr>
        <w:ind w:left="1800" w:hanging="360"/>
      </w:pPr>
      <w:rPr>
        <w:rFonts w:ascii="Wingdings" w:hAnsi="Wingdings" w:hint="default"/>
      </w:rPr>
    </w:lvl>
    <w:lvl w:ilvl="3" w:tplc="578AB3F0" w:tentative="1">
      <w:start w:val="1"/>
      <w:numFmt w:val="bullet"/>
      <w:lvlText w:val=""/>
      <w:lvlJc w:val="left"/>
      <w:pPr>
        <w:ind w:left="2520" w:hanging="360"/>
      </w:pPr>
      <w:rPr>
        <w:rFonts w:ascii="Symbol" w:hAnsi="Symbol" w:hint="default"/>
      </w:rPr>
    </w:lvl>
    <w:lvl w:ilvl="4" w:tplc="9670AA16" w:tentative="1">
      <w:start w:val="1"/>
      <w:numFmt w:val="bullet"/>
      <w:lvlText w:val="o"/>
      <w:lvlJc w:val="left"/>
      <w:pPr>
        <w:ind w:left="3240" w:hanging="360"/>
      </w:pPr>
      <w:rPr>
        <w:rFonts w:ascii="Courier New" w:hAnsi="Courier New" w:hint="default"/>
      </w:rPr>
    </w:lvl>
    <w:lvl w:ilvl="5" w:tplc="A7063F74" w:tentative="1">
      <w:start w:val="1"/>
      <w:numFmt w:val="bullet"/>
      <w:lvlText w:val=""/>
      <w:lvlJc w:val="left"/>
      <w:pPr>
        <w:ind w:left="3960" w:hanging="360"/>
      </w:pPr>
      <w:rPr>
        <w:rFonts w:ascii="Wingdings" w:hAnsi="Wingdings" w:hint="default"/>
      </w:rPr>
    </w:lvl>
    <w:lvl w:ilvl="6" w:tplc="B538BF10" w:tentative="1">
      <w:start w:val="1"/>
      <w:numFmt w:val="bullet"/>
      <w:lvlText w:val=""/>
      <w:lvlJc w:val="left"/>
      <w:pPr>
        <w:ind w:left="4680" w:hanging="360"/>
      </w:pPr>
      <w:rPr>
        <w:rFonts w:ascii="Symbol" w:hAnsi="Symbol" w:hint="default"/>
      </w:rPr>
    </w:lvl>
    <w:lvl w:ilvl="7" w:tplc="7C646E4A" w:tentative="1">
      <w:start w:val="1"/>
      <w:numFmt w:val="bullet"/>
      <w:lvlText w:val="o"/>
      <w:lvlJc w:val="left"/>
      <w:pPr>
        <w:ind w:left="5400" w:hanging="360"/>
      </w:pPr>
      <w:rPr>
        <w:rFonts w:ascii="Courier New" w:hAnsi="Courier New" w:hint="default"/>
      </w:rPr>
    </w:lvl>
    <w:lvl w:ilvl="8" w:tplc="8BE441C6" w:tentative="1">
      <w:start w:val="1"/>
      <w:numFmt w:val="bullet"/>
      <w:lvlText w:val=""/>
      <w:lvlJc w:val="left"/>
      <w:pPr>
        <w:ind w:left="6120" w:hanging="360"/>
      </w:pPr>
      <w:rPr>
        <w:rFonts w:ascii="Wingdings" w:hAnsi="Wingdings" w:hint="default"/>
      </w:rPr>
    </w:lvl>
  </w:abstractNum>
  <w:abstractNum w:abstractNumId="3" w15:restartNumberingAfterBreak="0">
    <w:nsid w:val="7EF97054"/>
    <w:multiLevelType w:val="multilevel"/>
    <w:tmpl w:val="1D3A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865485">
    <w:abstractNumId w:val="0"/>
  </w:num>
  <w:num w:numId="2" w16cid:durableId="2100982124">
    <w:abstractNumId w:val="1"/>
  </w:num>
  <w:num w:numId="3" w16cid:durableId="1160005995">
    <w:abstractNumId w:val="3"/>
  </w:num>
  <w:num w:numId="4" w16cid:durableId="30933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B9"/>
    <w:rsid w:val="002637C2"/>
    <w:rsid w:val="00862CDD"/>
    <w:rsid w:val="00917CB9"/>
    <w:rsid w:val="00926395"/>
    <w:rsid w:val="00E1443F"/>
    <w:rsid w:val="00E30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A07E"/>
  <w15:chartTrackingRefBased/>
  <w15:docId w15:val="{49845920-F97B-40BF-BA57-33642495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B9"/>
  </w:style>
  <w:style w:type="paragraph" w:styleId="Heading1">
    <w:name w:val="heading 1"/>
    <w:basedOn w:val="Normal"/>
    <w:next w:val="Normal"/>
    <w:link w:val="Heading1Char"/>
    <w:uiPriority w:val="9"/>
    <w:qFormat/>
    <w:rsid w:val="00917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CB9"/>
    <w:rPr>
      <w:rFonts w:eastAsiaTheme="majorEastAsia" w:cstheme="majorBidi"/>
      <w:color w:val="272727" w:themeColor="text1" w:themeTint="D8"/>
    </w:rPr>
  </w:style>
  <w:style w:type="paragraph" w:styleId="Title">
    <w:name w:val="Title"/>
    <w:basedOn w:val="Normal"/>
    <w:next w:val="Normal"/>
    <w:link w:val="TitleChar"/>
    <w:uiPriority w:val="10"/>
    <w:qFormat/>
    <w:rsid w:val="00917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CB9"/>
    <w:pPr>
      <w:spacing w:before="160"/>
      <w:jc w:val="center"/>
    </w:pPr>
    <w:rPr>
      <w:i/>
      <w:iCs/>
      <w:color w:val="404040" w:themeColor="text1" w:themeTint="BF"/>
    </w:rPr>
  </w:style>
  <w:style w:type="character" w:customStyle="1" w:styleId="QuoteChar">
    <w:name w:val="Quote Char"/>
    <w:basedOn w:val="DefaultParagraphFont"/>
    <w:link w:val="Quote"/>
    <w:uiPriority w:val="29"/>
    <w:rsid w:val="00917CB9"/>
    <w:rPr>
      <w:i/>
      <w:iCs/>
      <w:color w:val="404040" w:themeColor="text1" w:themeTint="BF"/>
    </w:rPr>
  </w:style>
  <w:style w:type="paragraph" w:styleId="ListParagraph">
    <w:name w:val="List Paragraph"/>
    <w:basedOn w:val="Normal"/>
    <w:uiPriority w:val="34"/>
    <w:qFormat/>
    <w:rsid w:val="00917CB9"/>
    <w:pPr>
      <w:ind w:left="720"/>
      <w:contextualSpacing/>
    </w:pPr>
  </w:style>
  <w:style w:type="character" w:styleId="IntenseEmphasis">
    <w:name w:val="Intense Emphasis"/>
    <w:basedOn w:val="DefaultParagraphFont"/>
    <w:uiPriority w:val="21"/>
    <w:qFormat/>
    <w:rsid w:val="00917CB9"/>
    <w:rPr>
      <w:i/>
      <w:iCs/>
      <w:color w:val="0F4761" w:themeColor="accent1" w:themeShade="BF"/>
    </w:rPr>
  </w:style>
  <w:style w:type="paragraph" w:styleId="IntenseQuote">
    <w:name w:val="Intense Quote"/>
    <w:basedOn w:val="Normal"/>
    <w:next w:val="Normal"/>
    <w:link w:val="IntenseQuoteChar"/>
    <w:uiPriority w:val="30"/>
    <w:qFormat/>
    <w:rsid w:val="00917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CB9"/>
    <w:rPr>
      <w:i/>
      <w:iCs/>
      <w:color w:val="0F4761" w:themeColor="accent1" w:themeShade="BF"/>
    </w:rPr>
  </w:style>
  <w:style w:type="character" w:styleId="IntenseReference">
    <w:name w:val="Intense Reference"/>
    <w:basedOn w:val="DefaultParagraphFont"/>
    <w:uiPriority w:val="32"/>
    <w:qFormat/>
    <w:rsid w:val="00917C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Wiseman</dc:creator>
  <cp:keywords/>
  <dc:description/>
  <cp:lastModifiedBy>Chloe Wiseman</cp:lastModifiedBy>
  <cp:revision>1</cp:revision>
  <dcterms:created xsi:type="dcterms:W3CDTF">2025-01-29T12:28:00Z</dcterms:created>
  <dcterms:modified xsi:type="dcterms:W3CDTF">2025-01-29T12:29:00Z</dcterms:modified>
</cp:coreProperties>
</file>